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91B35" w14:textId="3CB8C21C" w:rsidR="00123D45" w:rsidRPr="00B521CF" w:rsidRDefault="00123D45" w:rsidP="00123D45">
      <w:pPr>
        <w:jc w:val="center"/>
        <w:rPr>
          <w:rFonts w:ascii="Calibri" w:eastAsia="Calibri" w:hAnsi="Calibri" w:cs="Calibri"/>
          <w:b/>
          <w:bCs/>
          <w:color w:val="000000"/>
          <w:sz w:val="24"/>
          <w:szCs w:val="24"/>
        </w:rPr>
      </w:pPr>
      <w:r w:rsidRPr="00B521CF">
        <w:rPr>
          <w:rFonts w:ascii="Calibri" w:eastAsia="Calibri" w:hAnsi="Calibri" w:cs="Calibri"/>
          <w:b/>
          <w:bCs/>
          <w:color w:val="000000"/>
          <w:sz w:val="24"/>
          <w:szCs w:val="24"/>
        </w:rPr>
        <w:t xml:space="preserve">AVVISO DI INDIZIONE ASSEMBLEA ORDINARIA DEI </w:t>
      </w:r>
      <w:r w:rsidR="003B7140" w:rsidRPr="00B521CF">
        <w:rPr>
          <w:rFonts w:ascii="Calibri" w:eastAsia="Calibri" w:hAnsi="Calibri" w:cs="Calibri"/>
          <w:b/>
          <w:bCs/>
          <w:color w:val="000000"/>
          <w:sz w:val="24"/>
          <w:szCs w:val="24"/>
        </w:rPr>
        <w:t>TESSERATI</w:t>
      </w:r>
      <w:r w:rsidRPr="00B521CF">
        <w:rPr>
          <w:rFonts w:ascii="Calibri" w:eastAsia="Calibri" w:hAnsi="Calibri" w:cs="Calibri"/>
          <w:b/>
          <w:bCs/>
          <w:color w:val="000000"/>
          <w:sz w:val="24"/>
          <w:szCs w:val="24"/>
        </w:rPr>
        <w:t xml:space="preserve"> DEL C.U.S. CAMERINO A.S.D.</w:t>
      </w:r>
    </w:p>
    <w:p w14:paraId="30D99C98" w14:textId="2ABE0A7A" w:rsidR="00123D45" w:rsidRPr="00B521CF" w:rsidRDefault="00123D45" w:rsidP="00123D45">
      <w:pPr>
        <w:jc w:val="both"/>
        <w:rPr>
          <w:rFonts w:ascii="Calibri" w:eastAsia="Calibri" w:hAnsi="Calibri" w:cs="Calibri"/>
          <w:color w:val="000000"/>
          <w:sz w:val="24"/>
          <w:szCs w:val="24"/>
        </w:rPr>
      </w:pPr>
      <w:r w:rsidRPr="00B521CF">
        <w:rPr>
          <w:rFonts w:ascii="Calibri" w:eastAsia="Calibri" w:hAnsi="Calibri" w:cs="Calibri"/>
          <w:color w:val="000000"/>
          <w:sz w:val="24"/>
          <w:szCs w:val="24"/>
        </w:rPr>
        <w:t>In attuazione del nuovo statuto del C.U.S. Camerino A.S.D., dello Statuto di Feder</w:t>
      </w:r>
      <w:r w:rsidR="00D05C70" w:rsidRPr="00B521CF">
        <w:rPr>
          <w:rFonts w:ascii="Calibri" w:eastAsia="Calibri" w:hAnsi="Calibri" w:cs="Calibri"/>
          <w:color w:val="000000"/>
          <w:sz w:val="24"/>
          <w:szCs w:val="24"/>
        </w:rPr>
        <w:t>CUSI</w:t>
      </w:r>
      <w:r w:rsidRPr="00B521CF">
        <w:rPr>
          <w:rFonts w:ascii="Calibri" w:eastAsia="Calibri" w:hAnsi="Calibri" w:cs="Calibri"/>
          <w:color w:val="000000"/>
          <w:sz w:val="24"/>
          <w:szCs w:val="24"/>
        </w:rPr>
        <w:t xml:space="preserve"> e, in particolare dell</w:t>
      </w:r>
      <w:r w:rsidR="003B7140" w:rsidRPr="00B521CF">
        <w:rPr>
          <w:rFonts w:ascii="Calibri" w:eastAsia="Calibri" w:hAnsi="Calibri" w:cs="Calibri"/>
          <w:color w:val="000000"/>
          <w:sz w:val="24"/>
          <w:szCs w:val="24"/>
        </w:rPr>
        <w:t xml:space="preserve">’art. 10 comma 3 dello Statuto del </w:t>
      </w:r>
      <w:r w:rsidR="001D5446" w:rsidRPr="00B521CF">
        <w:rPr>
          <w:rFonts w:ascii="Calibri" w:eastAsia="Calibri" w:hAnsi="Calibri" w:cs="Calibri"/>
          <w:color w:val="000000"/>
          <w:sz w:val="24"/>
          <w:szCs w:val="24"/>
        </w:rPr>
        <w:t xml:space="preserve">C.U.S. Camerino A.S.D. e degli artt. 19 comma 1 e 21 commi </w:t>
      </w:r>
      <w:r w:rsidR="007975F1" w:rsidRPr="00B521CF">
        <w:rPr>
          <w:rFonts w:ascii="Calibri" w:eastAsia="Calibri" w:hAnsi="Calibri" w:cs="Calibri"/>
          <w:color w:val="000000"/>
          <w:sz w:val="24"/>
          <w:szCs w:val="24"/>
        </w:rPr>
        <w:t>3 e 4 dello Statuto di FederCUSI</w:t>
      </w:r>
      <w:r w:rsidRPr="00B521CF">
        <w:rPr>
          <w:rFonts w:ascii="Calibri" w:eastAsia="Calibri" w:hAnsi="Calibri" w:cs="Calibri"/>
          <w:color w:val="000000"/>
          <w:sz w:val="24"/>
          <w:szCs w:val="24"/>
        </w:rPr>
        <w:t xml:space="preserve"> (statuti pubblicati sui rispettivi siti internet), è indetta l’assemblea elettiva </w:t>
      </w:r>
      <w:r w:rsidR="007975F1" w:rsidRPr="00B521CF">
        <w:rPr>
          <w:rFonts w:ascii="Calibri" w:eastAsia="Calibri" w:hAnsi="Calibri" w:cs="Calibri"/>
          <w:color w:val="000000"/>
          <w:sz w:val="24"/>
          <w:szCs w:val="24"/>
        </w:rPr>
        <w:t xml:space="preserve">dei tesserati </w:t>
      </w:r>
      <w:r w:rsidRPr="00B521CF">
        <w:rPr>
          <w:rFonts w:ascii="Calibri" w:eastAsia="Calibri" w:hAnsi="Calibri" w:cs="Calibri"/>
          <w:color w:val="000000"/>
          <w:sz w:val="24"/>
          <w:szCs w:val="24"/>
        </w:rPr>
        <w:t>del C.U.S. Camerino A.S.D. per il giorno 2</w:t>
      </w:r>
      <w:r w:rsidR="007975F1" w:rsidRPr="00B521CF">
        <w:rPr>
          <w:rFonts w:ascii="Calibri" w:eastAsia="Calibri" w:hAnsi="Calibri" w:cs="Calibri"/>
          <w:color w:val="000000"/>
          <w:sz w:val="24"/>
          <w:szCs w:val="24"/>
        </w:rPr>
        <w:t>3</w:t>
      </w:r>
      <w:r w:rsidRPr="00B521CF">
        <w:rPr>
          <w:rFonts w:ascii="Calibri" w:eastAsia="Calibri" w:hAnsi="Calibri" w:cs="Calibri"/>
          <w:color w:val="000000"/>
          <w:sz w:val="24"/>
          <w:szCs w:val="24"/>
        </w:rPr>
        <w:t xml:space="preserve"> aprile 2024 </w:t>
      </w:r>
      <w:r w:rsidR="005A0A17" w:rsidRPr="00B521CF">
        <w:rPr>
          <w:rFonts w:ascii="Calibri" w:eastAsia="Calibri" w:hAnsi="Calibri" w:cs="Calibri"/>
          <w:color w:val="000000"/>
          <w:sz w:val="24"/>
          <w:szCs w:val="24"/>
        </w:rPr>
        <w:t xml:space="preserve">a partire dalle ore 10:00 e fino </w:t>
      </w:r>
      <w:r w:rsidRPr="00B521CF">
        <w:rPr>
          <w:rFonts w:ascii="Calibri" w:eastAsia="Calibri" w:hAnsi="Calibri" w:cs="Calibri"/>
          <w:color w:val="000000"/>
          <w:sz w:val="24"/>
          <w:szCs w:val="24"/>
        </w:rPr>
        <w:t xml:space="preserve">alle ore 19:00, </w:t>
      </w:r>
      <w:r w:rsidR="005A0A17" w:rsidRPr="00B521CF">
        <w:rPr>
          <w:rFonts w:ascii="Calibri" w:eastAsia="Calibri" w:hAnsi="Calibri" w:cs="Calibri"/>
          <w:color w:val="000000"/>
          <w:sz w:val="24"/>
          <w:szCs w:val="24"/>
        </w:rPr>
        <w:t>con apertura del seggio elettorale</w:t>
      </w:r>
      <w:r w:rsidR="00BB721A">
        <w:rPr>
          <w:rFonts w:ascii="Calibri" w:eastAsia="Calibri" w:hAnsi="Calibri" w:cs="Calibri"/>
          <w:color w:val="000000"/>
          <w:sz w:val="24"/>
          <w:szCs w:val="24"/>
        </w:rPr>
        <w:t>,</w:t>
      </w:r>
      <w:r w:rsidR="00443494">
        <w:rPr>
          <w:rFonts w:ascii="Calibri" w:eastAsia="Calibri" w:hAnsi="Calibri" w:cs="Calibri"/>
          <w:color w:val="000000"/>
          <w:sz w:val="24"/>
          <w:szCs w:val="24"/>
        </w:rPr>
        <w:t xml:space="preserve"> presso la Segreteria del Palazzetto Drago Gentili – Impianti Sportivi Universitari Località Le Calvie Camerino, </w:t>
      </w:r>
      <w:r w:rsidR="005A0A17" w:rsidRPr="00B521CF">
        <w:rPr>
          <w:rFonts w:ascii="Calibri" w:eastAsia="Calibri" w:hAnsi="Calibri" w:cs="Calibri"/>
          <w:color w:val="000000"/>
          <w:sz w:val="24"/>
          <w:szCs w:val="24"/>
        </w:rPr>
        <w:t xml:space="preserve"> </w:t>
      </w:r>
      <w:r w:rsidRPr="00B521CF">
        <w:rPr>
          <w:rFonts w:ascii="Calibri" w:eastAsia="Calibri" w:hAnsi="Calibri" w:cs="Calibri"/>
          <w:color w:val="000000"/>
          <w:sz w:val="24"/>
          <w:szCs w:val="24"/>
        </w:rPr>
        <w:t>con il seguente ordine del giorno:</w:t>
      </w:r>
    </w:p>
    <w:p w14:paraId="2669FB95" w14:textId="297F8A41" w:rsidR="00123D45" w:rsidRPr="00B521CF" w:rsidRDefault="00123D45" w:rsidP="00123D45">
      <w:pPr>
        <w:numPr>
          <w:ilvl w:val="0"/>
          <w:numId w:val="2"/>
        </w:numPr>
        <w:spacing w:after="0" w:line="240" w:lineRule="auto"/>
        <w:ind w:left="1068"/>
        <w:jc w:val="both"/>
        <w:rPr>
          <w:rFonts w:ascii="Calibri" w:eastAsia="Calibri" w:hAnsi="Calibri" w:cs="Calibri"/>
          <w:color w:val="000000"/>
          <w:sz w:val="24"/>
          <w:szCs w:val="24"/>
        </w:rPr>
      </w:pPr>
      <w:r w:rsidRPr="00B521CF">
        <w:rPr>
          <w:rFonts w:ascii="Calibri" w:eastAsia="Calibri" w:hAnsi="Calibri" w:cs="Calibri"/>
          <w:color w:val="000000"/>
          <w:sz w:val="24"/>
          <w:szCs w:val="24"/>
        </w:rPr>
        <w:t>Costituzione uffici dell’Assemblea</w:t>
      </w:r>
      <w:r w:rsidR="00534C07" w:rsidRPr="00B521CF">
        <w:rPr>
          <w:rFonts w:ascii="Calibri" w:eastAsia="Calibri" w:hAnsi="Calibri" w:cs="Calibri"/>
          <w:color w:val="000000"/>
          <w:sz w:val="24"/>
          <w:szCs w:val="24"/>
        </w:rPr>
        <w:t xml:space="preserve"> e apertura seggio elettorale</w:t>
      </w:r>
    </w:p>
    <w:p w14:paraId="4AE54969" w14:textId="120A5867" w:rsidR="00123D45" w:rsidRPr="00B521CF" w:rsidRDefault="00EE4D24" w:rsidP="00123D45">
      <w:pPr>
        <w:numPr>
          <w:ilvl w:val="0"/>
          <w:numId w:val="3"/>
        </w:numPr>
        <w:spacing w:after="0" w:line="240" w:lineRule="auto"/>
        <w:ind w:left="1416"/>
        <w:jc w:val="both"/>
        <w:rPr>
          <w:rFonts w:ascii="Calibri" w:eastAsia="Calibri" w:hAnsi="Calibri" w:cs="Calibri"/>
          <w:color w:val="000000"/>
          <w:sz w:val="24"/>
          <w:szCs w:val="24"/>
        </w:rPr>
      </w:pPr>
      <w:r w:rsidRPr="00B521CF">
        <w:rPr>
          <w:rFonts w:ascii="Calibri" w:eastAsia="Calibri" w:hAnsi="Calibri" w:cs="Calibri"/>
          <w:color w:val="000000"/>
          <w:sz w:val="24"/>
          <w:szCs w:val="24"/>
        </w:rPr>
        <w:t>Procedimento di votazione</w:t>
      </w:r>
    </w:p>
    <w:p w14:paraId="593E2985" w14:textId="018366CF" w:rsidR="00123D45" w:rsidRPr="00B521CF" w:rsidRDefault="00EE4D24" w:rsidP="00123D45">
      <w:pPr>
        <w:numPr>
          <w:ilvl w:val="0"/>
          <w:numId w:val="3"/>
        </w:numPr>
        <w:spacing w:after="0" w:line="240" w:lineRule="auto"/>
        <w:ind w:left="1416"/>
        <w:jc w:val="both"/>
        <w:rPr>
          <w:rFonts w:ascii="Calibri" w:eastAsia="Calibri" w:hAnsi="Calibri" w:cs="Calibri"/>
          <w:color w:val="000000"/>
          <w:sz w:val="24"/>
          <w:szCs w:val="24"/>
        </w:rPr>
      </w:pPr>
      <w:r w:rsidRPr="00B521CF">
        <w:rPr>
          <w:rFonts w:ascii="Calibri" w:eastAsia="Calibri" w:hAnsi="Calibri" w:cs="Calibri"/>
          <w:color w:val="000000"/>
          <w:sz w:val="24"/>
          <w:szCs w:val="24"/>
        </w:rPr>
        <w:t>Chiusura seggio elettorale</w:t>
      </w:r>
      <w:r w:rsidR="00123D45" w:rsidRPr="00B521CF">
        <w:rPr>
          <w:rFonts w:ascii="Calibri" w:eastAsia="Calibri" w:hAnsi="Calibri" w:cs="Calibri"/>
          <w:color w:val="000000"/>
          <w:sz w:val="24"/>
          <w:szCs w:val="24"/>
        </w:rPr>
        <w:t>;</w:t>
      </w:r>
    </w:p>
    <w:p w14:paraId="40CBAE21" w14:textId="363E47F4" w:rsidR="00123D45" w:rsidRPr="00B521CF" w:rsidRDefault="00EE4D24" w:rsidP="00123D45">
      <w:pPr>
        <w:numPr>
          <w:ilvl w:val="0"/>
          <w:numId w:val="3"/>
        </w:numPr>
        <w:spacing w:after="0" w:line="240" w:lineRule="auto"/>
        <w:ind w:left="1416"/>
        <w:jc w:val="both"/>
        <w:rPr>
          <w:rFonts w:ascii="Calibri" w:eastAsia="Calibri" w:hAnsi="Calibri" w:cs="Calibri"/>
          <w:color w:val="000000"/>
          <w:sz w:val="24"/>
          <w:szCs w:val="24"/>
        </w:rPr>
      </w:pPr>
      <w:r w:rsidRPr="00B521CF">
        <w:rPr>
          <w:rFonts w:ascii="Calibri" w:eastAsia="Calibri" w:hAnsi="Calibri" w:cs="Calibri"/>
          <w:color w:val="000000"/>
          <w:sz w:val="24"/>
          <w:szCs w:val="24"/>
        </w:rPr>
        <w:t>Operazioni di scrutinio</w:t>
      </w:r>
      <w:r w:rsidR="00123D45" w:rsidRPr="00B521CF">
        <w:rPr>
          <w:rFonts w:ascii="Calibri" w:eastAsia="Calibri" w:hAnsi="Calibri" w:cs="Calibri"/>
          <w:color w:val="000000"/>
          <w:sz w:val="24"/>
          <w:szCs w:val="24"/>
        </w:rPr>
        <w:t>;</w:t>
      </w:r>
    </w:p>
    <w:p w14:paraId="60E40785" w14:textId="326247BA" w:rsidR="00123D45" w:rsidRPr="00B521CF" w:rsidRDefault="00EE4D24" w:rsidP="00123D45">
      <w:pPr>
        <w:numPr>
          <w:ilvl w:val="0"/>
          <w:numId w:val="3"/>
        </w:numPr>
        <w:spacing w:after="0" w:line="240" w:lineRule="auto"/>
        <w:ind w:left="1416"/>
        <w:jc w:val="both"/>
        <w:rPr>
          <w:rFonts w:ascii="Calibri" w:eastAsia="Calibri" w:hAnsi="Calibri" w:cs="Calibri"/>
          <w:color w:val="000000"/>
          <w:sz w:val="24"/>
          <w:szCs w:val="24"/>
        </w:rPr>
      </w:pPr>
      <w:r w:rsidRPr="00B521CF">
        <w:rPr>
          <w:rFonts w:ascii="Calibri" w:eastAsia="Calibri" w:hAnsi="Calibri" w:cs="Calibri"/>
          <w:color w:val="000000"/>
          <w:sz w:val="24"/>
          <w:szCs w:val="24"/>
        </w:rPr>
        <w:t>Proclamazione degli eletti</w:t>
      </w:r>
      <w:r w:rsidR="00B521CF">
        <w:rPr>
          <w:rFonts w:ascii="Calibri" w:eastAsia="Calibri" w:hAnsi="Calibri" w:cs="Calibri"/>
          <w:color w:val="000000"/>
          <w:sz w:val="24"/>
          <w:szCs w:val="24"/>
        </w:rPr>
        <w:t>,</w:t>
      </w:r>
    </w:p>
    <w:p w14:paraId="17DEE541" w14:textId="77777777" w:rsidR="00B521CF" w:rsidRDefault="00B521CF" w:rsidP="00E40A02">
      <w:pPr>
        <w:jc w:val="both"/>
        <w:rPr>
          <w:rFonts w:ascii="Calibri" w:eastAsia="Calibri" w:hAnsi="Calibri" w:cs="Calibri"/>
          <w:color w:val="000000"/>
          <w:sz w:val="24"/>
          <w:szCs w:val="24"/>
        </w:rPr>
      </w:pPr>
    </w:p>
    <w:p w14:paraId="4305632F" w14:textId="7BEB949A" w:rsidR="00E40A02" w:rsidRPr="00B521CF" w:rsidRDefault="00E40A02" w:rsidP="00E40A02">
      <w:pPr>
        <w:jc w:val="both"/>
        <w:rPr>
          <w:rFonts w:ascii="Calibri" w:eastAsia="Calibri" w:hAnsi="Calibri" w:cs="Calibri"/>
          <w:color w:val="000000"/>
          <w:sz w:val="24"/>
          <w:szCs w:val="24"/>
        </w:rPr>
      </w:pPr>
      <w:r w:rsidRPr="00B521CF">
        <w:rPr>
          <w:rFonts w:ascii="Calibri" w:eastAsia="Calibri" w:hAnsi="Calibri" w:cs="Calibri"/>
          <w:color w:val="000000"/>
          <w:sz w:val="24"/>
          <w:szCs w:val="24"/>
        </w:rPr>
        <w:t>Si precisa che, le candidature alla carica di Tesserato effettivo e tesserato supplente del C.U.S. Camerino A.S.D., riguardanti candidati in possesso dei requisiti previsti dal CONI, Feder</w:t>
      </w:r>
      <w:r w:rsidR="001F2847">
        <w:rPr>
          <w:rFonts w:ascii="Calibri" w:eastAsia="Calibri" w:hAnsi="Calibri" w:cs="Calibri"/>
          <w:color w:val="000000"/>
          <w:sz w:val="24"/>
          <w:szCs w:val="24"/>
        </w:rPr>
        <w:t>CUSI</w:t>
      </w:r>
      <w:bookmarkStart w:id="0" w:name="_GoBack"/>
      <w:bookmarkEnd w:id="0"/>
      <w:r w:rsidRPr="00B521CF">
        <w:rPr>
          <w:rFonts w:ascii="Calibri" w:eastAsia="Calibri" w:hAnsi="Calibri" w:cs="Calibri"/>
          <w:color w:val="000000"/>
          <w:sz w:val="24"/>
          <w:szCs w:val="24"/>
        </w:rPr>
        <w:t xml:space="preserve"> e dal C.U.S. Camerino A.S.D. dovranno essere presentate 10 giorni prima della data prevista per l’assemblea elettiva, in forma individuale sui moduli disponibili presso la segreteria del C.U.S. Camerino A.S.D. corredati da firma autografa e copia del documento di identità; dette candidature sugli appositi moduli potranno essere consegnate alla segreteria del C.U.S. Camerino A.S.D. entro le ore 13:00 del giorno venerdì 12 aprile 2024 o inviate per PEC all’indirizzo </w:t>
      </w:r>
      <w:hyperlink r:id="rId5" w:history="1">
        <w:r w:rsidRPr="00B521CF">
          <w:rPr>
            <w:rStyle w:val="Collegamentoipertestuale"/>
            <w:rFonts w:ascii="Calibri" w:eastAsia="Calibri" w:hAnsi="Calibri" w:cs="Calibri"/>
            <w:sz w:val="24"/>
            <w:szCs w:val="24"/>
          </w:rPr>
          <w:t>cuscamerinoasd@pec.it</w:t>
        </w:r>
      </w:hyperlink>
      <w:r w:rsidRPr="00B521CF">
        <w:rPr>
          <w:rFonts w:ascii="Calibri" w:eastAsia="Calibri" w:hAnsi="Calibri" w:cs="Calibri"/>
          <w:color w:val="000000"/>
          <w:sz w:val="24"/>
          <w:szCs w:val="24"/>
        </w:rPr>
        <w:t xml:space="preserve"> entro le ore 23:59 del giorno venerdì 12 aprile 2024.</w:t>
      </w:r>
    </w:p>
    <w:p w14:paraId="40BAC8A8" w14:textId="77777777" w:rsidR="00E40A02" w:rsidRPr="00B521CF" w:rsidRDefault="00E40A02" w:rsidP="00E40A02">
      <w:pPr>
        <w:jc w:val="both"/>
        <w:rPr>
          <w:rFonts w:ascii="Calibri" w:eastAsia="Calibri" w:hAnsi="Calibri" w:cs="Calibri"/>
          <w:color w:val="000000"/>
          <w:sz w:val="24"/>
          <w:szCs w:val="24"/>
        </w:rPr>
      </w:pPr>
      <w:r w:rsidRPr="00B521CF">
        <w:rPr>
          <w:rFonts w:ascii="Calibri" w:eastAsia="Calibri" w:hAnsi="Calibri" w:cs="Calibri"/>
          <w:color w:val="000000"/>
          <w:sz w:val="24"/>
          <w:szCs w:val="24"/>
        </w:rPr>
        <w:t>Le candidature presentate oltre la scadenza del termine stabilito non sono ammissibili. Ai fini della dimostrazione del rispetto del termine per la presentazione delle candidature farà fede la protocollazione della candidatura da parte della segreteria del C.U.S. Camerino A.S.D. o la ricevuta di consegna rilasciata dal gestore della PEC.</w:t>
      </w:r>
    </w:p>
    <w:p w14:paraId="58B0B2EA" w14:textId="6804E5D4" w:rsidR="00E40A02" w:rsidRPr="00B521CF" w:rsidRDefault="00E40A02" w:rsidP="00E40A02">
      <w:pPr>
        <w:jc w:val="both"/>
        <w:rPr>
          <w:rFonts w:ascii="Calibri" w:eastAsia="Calibri" w:hAnsi="Calibri" w:cs="Calibri"/>
          <w:color w:val="000000"/>
          <w:sz w:val="24"/>
          <w:szCs w:val="24"/>
        </w:rPr>
      </w:pPr>
      <w:r w:rsidRPr="00B521CF">
        <w:rPr>
          <w:rFonts w:ascii="Calibri" w:eastAsia="Calibri" w:hAnsi="Calibri" w:cs="Calibri"/>
          <w:color w:val="000000"/>
          <w:sz w:val="24"/>
          <w:szCs w:val="24"/>
        </w:rPr>
        <w:t>L’elettorato si</w:t>
      </w:r>
      <w:r w:rsidR="00BB721A">
        <w:rPr>
          <w:rFonts w:ascii="Calibri" w:eastAsia="Calibri" w:hAnsi="Calibri" w:cs="Calibri"/>
          <w:color w:val="000000"/>
          <w:sz w:val="24"/>
          <w:szCs w:val="24"/>
        </w:rPr>
        <w:t>a</w:t>
      </w:r>
      <w:r w:rsidRPr="00B521CF">
        <w:rPr>
          <w:rFonts w:ascii="Calibri" w:eastAsia="Calibri" w:hAnsi="Calibri" w:cs="Calibri"/>
          <w:color w:val="000000"/>
          <w:sz w:val="24"/>
          <w:szCs w:val="24"/>
        </w:rPr>
        <w:t xml:space="preserve"> attivo che passivo è riservato a tutti i tesserati di </w:t>
      </w:r>
      <w:r w:rsidR="00CA0521" w:rsidRPr="00B521CF">
        <w:rPr>
          <w:rFonts w:ascii="Calibri" w:eastAsia="Calibri" w:hAnsi="Calibri" w:cs="Calibri"/>
          <w:color w:val="000000"/>
          <w:sz w:val="24"/>
          <w:szCs w:val="24"/>
        </w:rPr>
        <w:t xml:space="preserve">FederCUSI </w:t>
      </w:r>
      <w:r w:rsidRPr="00B521CF">
        <w:rPr>
          <w:rFonts w:ascii="Calibri" w:eastAsia="Calibri" w:hAnsi="Calibri" w:cs="Calibri"/>
          <w:color w:val="000000"/>
          <w:sz w:val="24"/>
          <w:szCs w:val="24"/>
        </w:rPr>
        <w:t xml:space="preserve">presso il </w:t>
      </w:r>
      <w:r w:rsidR="00CA0521">
        <w:rPr>
          <w:rFonts w:ascii="Calibri" w:eastAsia="Calibri" w:hAnsi="Calibri" w:cs="Calibri"/>
          <w:color w:val="000000"/>
          <w:sz w:val="24"/>
          <w:szCs w:val="24"/>
        </w:rPr>
        <w:t>C.U.S.</w:t>
      </w:r>
      <w:r w:rsidRPr="00B521CF">
        <w:rPr>
          <w:rFonts w:ascii="Calibri" w:eastAsia="Calibri" w:hAnsi="Calibri" w:cs="Calibri"/>
          <w:color w:val="000000"/>
          <w:sz w:val="24"/>
          <w:szCs w:val="24"/>
        </w:rPr>
        <w:t xml:space="preserve"> </w:t>
      </w:r>
      <w:r w:rsidR="00CA0521" w:rsidRPr="00B521CF">
        <w:rPr>
          <w:rFonts w:ascii="Calibri" w:eastAsia="Calibri" w:hAnsi="Calibri" w:cs="Calibri"/>
          <w:color w:val="000000"/>
          <w:sz w:val="24"/>
          <w:szCs w:val="24"/>
        </w:rPr>
        <w:t>Camerino</w:t>
      </w:r>
      <w:r w:rsidR="00CA0521">
        <w:rPr>
          <w:rFonts w:ascii="Calibri" w:eastAsia="Calibri" w:hAnsi="Calibri" w:cs="Calibri"/>
          <w:color w:val="000000"/>
          <w:sz w:val="24"/>
          <w:szCs w:val="24"/>
        </w:rPr>
        <w:t xml:space="preserve"> A.S.D.</w:t>
      </w:r>
      <w:r w:rsidRPr="00B521CF">
        <w:rPr>
          <w:rFonts w:ascii="Calibri" w:eastAsia="Calibri" w:hAnsi="Calibri" w:cs="Calibri"/>
          <w:color w:val="000000"/>
          <w:sz w:val="24"/>
          <w:szCs w:val="24"/>
        </w:rPr>
        <w:t>, maggiorenni e in regol</w:t>
      </w:r>
      <w:r w:rsidR="00CA0521">
        <w:rPr>
          <w:rFonts w:ascii="Calibri" w:eastAsia="Calibri" w:hAnsi="Calibri" w:cs="Calibri"/>
          <w:color w:val="000000"/>
          <w:sz w:val="24"/>
          <w:szCs w:val="24"/>
        </w:rPr>
        <w:t>a</w:t>
      </w:r>
      <w:r w:rsidRPr="00B521CF">
        <w:rPr>
          <w:rFonts w:ascii="Calibri" w:eastAsia="Calibri" w:hAnsi="Calibri" w:cs="Calibri"/>
          <w:color w:val="000000"/>
          <w:sz w:val="24"/>
          <w:szCs w:val="24"/>
        </w:rPr>
        <w:t xml:space="preserve"> (anche con l’eventuale quota di tesseramento) per l’anno sportivo in corso</w:t>
      </w:r>
      <w:r w:rsidR="00BB721A">
        <w:rPr>
          <w:rFonts w:ascii="Calibri" w:eastAsia="Calibri" w:hAnsi="Calibri" w:cs="Calibri"/>
          <w:color w:val="000000"/>
          <w:sz w:val="24"/>
          <w:szCs w:val="24"/>
        </w:rPr>
        <w:t xml:space="preserve"> con tessera valida </w:t>
      </w:r>
      <w:r w:rsidR="00053F38">
        <w:rPr>
          <w:rFonts w:ascii="Calibri" w:eastAsia="Calibri" w:hAnsi="Calibri" w:cs="Calibri"/>
          <w:color w:val="000000"/>
          <w:sz w:val="24"/>
          <w:szCs w:val="24"/>
        </w:rPr>
        <w:t>il giorno 22/04/2024</w:t>
      </w:r>
      <w:r w:rsidRPr="00B521CF">
        <w:rPr>
          <w:rFonts w:ascii="Calibri" w:eastAsia="Calibri" w:hAnsi="Calibri" w:cs="Calibri"/>
          <w:color w:val="000000"/>
          <w:sz w:val="24"/>
          <w:szCs w:val="24"/>
        </w:rPr>
        <w:t>.</w:t>
      </w:r>
    </w:p>
    <w:p w14:paraId="3649541F" w14:textId="060C8ADF" w:rsidR="00E40A02" w:rsidRPr="00B521CF" w:rsidRDefault="00E40A02" w:rsidP="00E40A02">
      <w:pPr>
        <w:jc w:val="both"/>
        <w:rPr>
          <w:rFonts w:ascii="Calibri" w:eastAsia="Calibri" w:hAnsi="Calibri" w:cs="Calibri"/>
          <w:color w:val="000000"/>
          <w:sz w:val="24"/>
          <w:szCs w:val="24"/>
        </w:rPr>
      </w:pPr>
      <w:r w:rsidRPr="00B521CF">
        <w:rPr>
          <w:rFonts w:ascii="Calibri" w:eastAsia="Calibri" w:hAnsi="Calibri" w:cs="Calibri"/>
          <w:color w:val="000000"/>
          <w:sz w:val="24"/>
          <w:szCs w:val="24"/>
        </w:rPr>
        <w:t>In caso di parità di voti verrà nominato il candidato anagraficamente più anziano.</w:t>
      </w:r>
    </w:p>
    <w:p w14:paraId="0DCCABB4" w14:textId="2C6F3705" w:rsidR="00E40A02" w:rsidRPr="00B521CF" w:rsidRDefault="00E40A02" w:rsidP="00E40A02">
      <w:pPr>
        <w:jc w:val="both"/>
        <w:rPr>
          <w:rFonts w:ascii="Calibri" w:eastAsia="Calibri" w:hAnsi="Calibri" w:cs="Calibri"/>
          <w:color w:val="000000"/>
          <w:sz w:val="24"/>
          <w:szCs w:val="24"/>
        </w:rPr>
      </w:pPr>
      <w:r w:rsidRPr="00B521CF">
        <w:rPr>
          <w:rFonts w:ascii="Calibri" w:eastAsia="Calibri" w:hAnsi="Calibri" w:cs="Calibri"/>
          <w:color w:val="000000"/>
          <w:sz w:val="24"/>
          <w:szCs w:val="24"/>
        </w:rPr>
        <w:t xml:space="preserve">Camerino </w:t>
      </w:r>
      <w:r w:rsidR="00CA0521">
        <w:rPr>
          <w:rFonts w:ascii="Calibri" w:eastAsia="Calibri" w:hAnsi="Calibri" w:cs="Calibri"/>
          <w:color w:val="000000"/>
          <w:sz w:val="24"/>
          <w:szCs w:val="24"/>
        </w:rPr>
        <w:t>2</w:t>
      </w:r>
      <w:r w:rsidRPr="00B521CF">
        <w:rPr>
          <w:rFonts w:ascii="Calibri" w:eastAsia="Calibri" w:hAnsi="Calibri" w:cs="Calibri"/>
          <w:color w:val="000000"/>
          <w:sz w:val="24"/>
          <w:szCs w:val="24"/>
        </w:rPr>
        <w:t>9 marzo 2024</w:t>
      </w:r>
    </w:p>
    <w:p w14:paraId="7FE3D30E" w14:textId="77777777" w:rsidR="00E40A02" w:rsidRPr="00B521CF" w:rsidRDefault="00E40A02" w:rsidP="00E40A02">
      <w:pPr>
        <w:jc w:val="both"/>
        <w:rPr>
          <w:rFonts w:ascii="Calibri" w:eastAsia="Calibri" w:hAnsi="Calibri" w:cs="Calibri"/>
          <w:color w:val="000000"/>
          <w:sz w:val="24"/>
          <w:szCs w:val="24"/>
        </w:rPr>
      </w:pPr>
    </w:p>
    <w:p w14:paraId="73D7D14B" w14:textId="77777777" w:rsidR="00E40A02" w:rsidRPr="00B521CF" w:rsidRDefault="00E40A02">
      <w:pPr>
        <w:rPr>
          <w:rFonts w:ascii="Calibri" w:hAnsi="Calibri" w:cs="Calibri"/>
          <w:sz w:val="24"/>
          <w:szCs w:val="24"/>
        </w:rPr>
      </w:pPr>
    </w:p>
    <w:sectPr w:rsidR="00E40A02" w:rsidRPr="00B521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4690C"/>
    <w:multiLevelType w:val="hybridMultilevel"/>
    <w:tmpl w:val="30D8533E"/>
    <w:lvl w:ilvl="0" w:tplc="9FD88BF8">
      <w:start w:val="1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944188"/>
    <w:multiLevelType w:val="hybridMultilevel"/>
    <w:tmpl w:val="54B64A5E"/>
    <w:lvl w:ilvl="0" w:tplc="B4E676EE">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6B530EEA"/>
    <w:multiLevelType w:val="multilevel"/>
    <w:tmpl w:val="B35AF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B8"/>
    <w:rsid w:val="00053F38"/>
    <w:rsid w:val="00123D45"/>
    <w:rsid w:val="001D5446"/>
    <w:rsid w:val="001F2847"/>
    <w:rsid w:val="003B6D1F"/>
    <w:rsid w:val="003B7140"/>
    <w:rsid w:val="00443494"/>
    <w:rsid w:val="004E79CF"/>
    <w:rsid w:val="005053F7"/>
    <w:rsid w:val="005316CE"/>
    <w:rsid w:val="00534C07"/>
    <w:rsid w:val="005A0A17"/>
    <w:rsid w:val="00601A48"/>
    <w:rsid w:val="00612ACC"/>
    <w:rsid w:val="007975F1"/>
    <w:rsid w:val="008C4997"/>
    <w:rsid w:val="00A051B3"/>
    <w:rsid w:val="00B521CF"/>
    <w:rsid w:val="00BB721A"/>
    <w:rsid w:val="00CA0521"/>
    <w:rsid w:val="00D05C70"/>
    <w:rsid w:val="00D15210"/>
    <w:rsid w:val="00D779B8"/>
    <w:rsid w:val="00E37FAD"/>
    <w:rsid w:val="00E40A02"/>
    <w:rsid w:val="00E448EB"/>
    <w:rsid w:val="00EE4D24"/>
    <w:rsid w:val="00F35592"/>
    <w:rsid w:val="00F875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C267"/>
  <w15:chartTrackingRefBased/>
  <w15:docId w15:val="{E3CCF50D-A097-45C8-8CE1-82F834DB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779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779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779B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779B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779B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779B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79B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779B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79B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79B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779B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779B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779B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779B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779B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779B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779B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779B8"/>
    <w:rPr>
      <w:rFonts w:eastAsiaTheme="majorEastAsia" w:cstheme="majorBidi"/>
      <w:color w:val="272727" w:themeColor="text1" w:themeTint="D8"/>
    </w:rPr>
  </w:style>
  <w:style w:type="paragraph" w:styleId="Titolo">
    <w:name w:val="Title"/>
    <w:basedOn w:val="Normale"/>
    <w:next w:val="Normale"/>
    <w:link w:val="TitoloCarattere"/>
    <w:uiPriority w:val="10"/>
    <w:qFormat/>
    <w:rsid w:val="00D779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79B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779B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79B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779B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779B8"/>
    <w:rPr>
      <w:i/>
      <w:iCs/>
      <w:color w:val="404040" w:themeColor="text1" w:themeTint="BF"/>
    </w:rPr>
  </w:style>
  <w:style w:type="paragraph" w:styleId="Paragrafoelenco">
    <w:name w:val="List Paragraph"/>
    <w:basedOn w:val="Normale"/>
    <w:uiPriority w:val="34"/>
    <w:qFormat/>
    <w:rsid w:val="00D779B8"/>
    <w:pPr>
      <w:ind w:left="720"/>
      <w:contextualSpacing/>
    </w:pPr>
  </w:style>
  <w:style w:type="character" w:styleId="Enfasiintensa">
    <w:name w:val="Intense Emphasis"/>
    <w:basedOn w:val="Carpredefinitoparagrafo"/>
    <w:uiPriority w:val="21"/>
    <w:qFormat/>
    <w:rsid w:val="00D779B8"/>
    <w:rPr>
      <w:i/>
      <w:iCs/>
      <w:color w:val="0F4761" w:themeColor="accent1" w:themeShade="BF"/>
    </w:rPr>
  </w:style>
  <w:style w:type="paragraph" w:styleId="Citazioneintensa">
    <w:name w:val="Intense Quote"/>
    <w:basedOn w:val="Normale"/>
    <w:next w:val="Normale"/>
    <w:link w:val="CitazioneintensaCarattere"/>
    <w:uiPriority w:val="30"/>
    <w:qFormat/>
    <w:rsid w:val="00D779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779B8"/>
    <w:rPr>
      <w:i/>
      <w:iCs/>
      <w:color w:val="0F4761" w:themeColor="accent1" w:themeShade="BF"/>
    </w:rPr>
  </w:style>
  <w:style w:type="character" w:styleId="Riferimentointenso">
    <w:name w:val="Intense Reference"/>
    <w:basedOn w:val="Carpredefinitoparagrafo"/>
    <w:uiPriority w:val="32"/>
    <w:qFormat/>
    <w:rsid w:val="00D779B8"/>
    <w:rPr>
      <w:b/>
      <w:bCs/>
      <w:smallCaps/>
      <w:color w:val="0F4761" w:themeColor="accent1" w:themeShade="BF"/>
      <w:spacing w:val="5"/>
    </w:rPr>
  </w:style>
  <w:style w:type="character" w:styleId="Collegamentoipertestuale">
    <w:name w:val="Hyperlink"/>
    <w:unhideWhenUsed/>
    <w:rsid w:val="00E40A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96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scamerinoasd@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dionisi</dc:creator>
  <cp:keywords/>
  <dc:description/>
  <cp:lastModifiedBy>Cambriani Roberto</cp:lastModifiedBy>
  <cp:revision>2</cp:revision>
  <cp:lastPrinted>2024-03-29T17:44:00Z</cp:lastPrinted>
  <dcterms:created xsi:type="dcterms:W3CDTF">2024-04-02T08:21:00Z</dcterms:created>
  <dcterms:modified xsi:type="dcterms:W3CDTF">2024-04-02T08:21:00Z</dcterms:modified>
</cp:coreProperties>
</file>